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Аннотация к рабочей программе по литературному чтению в 1-4 классах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УМК «Школа России»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Программа по литературному чтению по УМК «Школа России» разработана для обучающихся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1-4 классов на основе авторской программы Л.Ф. Климановой,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В.Г.Горецкого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, М.В.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Головановой</w:t>
      </w:r>
      <w:proofErr w:type="spellEnd"/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«Литературное чтение. Рабочие программы. Предметная линия учебников Л.Ф.Климановой.1-4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классы: пособие для учителей общеобразовательных учреждений/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Л.Ф.Климанова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>. – М.: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Просвещение, 2013», учебника «Литературное чтение. Учебник для общеобразовательных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учреждений (в 2-х частях) / Климанова Л.Ф., Горецкий В.Г.,</w:t>
      </w:r>
    </w:p>
    <w:p w:rsidR="00ED5B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Голованова М.В. и др. – М.: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Просвещение, рабочей тетради «Литературное чтение. Рабочая тетрадь. /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Бойкина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М.В., Виноградская Л.А. – М.: Просвещение», утвержденных МО РФ в соответствии с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требованиями Федерального компонента государственного стандарта начального образования.</w:t>
      </w:r>
    </w:p>
    <w:p w:rsidR="00ED5B5D" w:rsidRDefault="00ED5B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 w:rsidR="0078055D">
        <w:rPr>
          <w:rFonts w:ascii="Times New Roman,Regular_Embedde" w:hAnsi="Times New Roman,Regular_Embedde" w:cs="Times New Roman,Regular_Embedde"/>
          <w:sz w:val="24"/>
          <w:szCs w:val="24"/>
        </w:rPr>
        <w:t>«Литературное чтение» рассчитан на 414 ч. В 1 классе на изучение литературного чтения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 w:rsidR="0078055D">
        <w:rPr>
          <w:rFonts w:ascii="Times New Roman,Regular_Embedde" w:hAnsi="Times New Roman,Regular_Embedde" w:cs="Times New Roman,Regular_Embedde"/>
          <w:sz w:val="24"/>
          <w:szCs w:val="24"/>
        </w:rPr>
        <w:t>отводится 40 ч (4 ч в неделю, 10 учебных недель 1),</w:t>
      </w:r>
    </w:p>
    <w:p w:rsidR="0078055D" w:rsidRDefault="00ED5B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во 2— 4 классах</w:t>
      </w:r>
      <w:r w:rsidR="0078055D">
        <w:rPr>
          <w:rFonts w:ascii="Times New Roman,Regular_Embedde" w:hAnsi="Times New Roman,Regular_Embedde" w:cs="Times New Roman,Regular_Embedde"/>
          <w:sz w:val="24"/>
          <w:szCs w:val="24"/>
        </w:rPr>
        <w:t>- 102 ч (3 ч в неделю,34 учебные недели).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Курс «Литературное чтение» (авт. Л. Ф. Климановой и др.) направлен на достижение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следующих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целей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>: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овладение осознанным, правильным, беглым и выразительным чтением как базовым навыком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 системе образования младших школьников; совершенствование всех видов речевой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деятельности, обеспечивающих умение работать с разными видами текстов;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развитие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интереса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к чтению и книге; формирование читательского кругозора и приобретение опыта в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выборе книг и самостоятельной читательской деятельности;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развитие художественно-творческих и познавательных способностей, эмоциональной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отзывчивости при чтении художественных произведений; формирование эстетического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отношения к слову и умения понимать художественное произведение;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обогащение нравственного опыта младших школьников средствами художественной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литературы; формирование нравственных представлений о добре, дружбе, правде и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ответственности; воспитание интереса и уважения к отечественной культуре и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культуре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народов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многонациональной России и других стран.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«Литературное чтение» (авт. Л. Ф. Климановой и др.) как систематический курс начинается с 1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класса сразу после обучения грамоте. Основными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задачами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курса являются: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развивать у учащихся способность воспринимать художественное произведение,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сопереживать героям, эмоционально откликаться на прочитанное;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учить школьников чувствовать и понимать образный язык художественного произведения,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выразительные средства языка, развивать образное мышление;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формировать умение воссоздавать художественные образы литературного произведения,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развивать творческое и воссоздающее воображение учащихся и особенно ассоциативное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мышление;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lastRenderedPageBreak/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развивать поэтический слух детей, накапливать эстетический опыт слушания произведений,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воспитывать художественный вкус;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формировать нравственные представления, суждения и оценки через анализ произведения,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осмысление мотивов поступков героев, идентификацию себя с героями литературных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произведений;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обеспечивать развитие речи школьников, формировать навык чтения и речевые умения;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Wingdings,Regular_Embedded" w:hAnsi="Wingdings,Regular_Embedded" w:cs="Wingdings,Regular_Embedded"/>
          <w:sz w:val="24"/>
          <w:szCs w:val="24"/>
        </w:rPr>
        <w:t xml:space="preserve">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работать с различными типами текстов, в том числе научно-познавательным.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ЛИЧНОСТНЫЕ, МЕТАПРЕДМЕТНЫЕ И ПРЕДМЕТНЫЕ РЕЗУЛЬТАТЫ ОСВОЕНИЯ</w:t>
      </w:r>
      <w:r w:rsidR="00ED5B5D"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УЧЕБНОГО ПРЕДМЕТА, КУРСА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Реализация программы обеспечивает достижение выпускниками начальной школы следующих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личностных,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метапредметных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и предметных результатов в соответствии с требованиями ФГОС НОО: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Личностные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результаты: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1) формирование чувства гордости за свою Родину, её историю, российский народ, становление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гуманистических и демократических ценностных ориентаций многонационального российского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общества;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2) формирование средствами литературных произведений целостного взгляда на мир в единстве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 разнообразии природы, народов, культур и религий;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3) воспитание художественно-эстетического вкуса, эстетических потребностей, ценностей и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чувств на основе опыта слушания и заучивания наизусть произведений художественной литературы;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4) развитие этических чувств, доброжелательности и эмоционально-нравственной отзывчивости,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понимания и сопереживания чувствам других людей;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5) формирование уважительного отношения к иному мнению, истории и культуре других народов,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выработка умения терпимо относиться к людям иной национальной принадлежности;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6) овладение начальными навыками адаптации в школе к школьному коллективу;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7) принятие и освоение социальной роли обучающегося, развитие мотивов учебной деятельности и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формирование личностного смысла учения;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8) развитие самостоятельности и личной ответственности за свои поступки на основе представлений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о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нравственныхн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ормах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общения;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9) развитие навыков сотрудничества со взрослыми и сверстниками в разных социальных ситуациях,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умения избегать конфликтов и находить выходы из спорных ситуаций, возможность сравнивать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поступки героев литературных произведений со своими собственными поступками, осмысливать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поступки героев;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10) наличие мотивации к творческому труду и бережному отношению к материальным и</w:t>
      </w:r>
      <w:r w:rsidR="00ED5B5D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духовным ценностям, формирование установки на безопасный, здоровый образ жизни.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</w:pPr>
      <w:proofErr w:type="spellStart"/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 xml:space="preserve"> результаты: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1) овладение способностью принимать и сохранять цели и задачи учебной деятельности, поиска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средств её осуществления;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2) освоение способов решения проблем творческого и поискового характера;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3) формирование умения планировать, контролировать и оценивать учебные действия в соответствии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с поставленной задачей и условиями её реализации, определять наиболее эффективные способы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достижения результата;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lastRenderedPageBreak/>
        <w:t>4) формирование умения понимать причины успеха/неуспеха учебной деятельности и способности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конструктивно действовать даже в ситуациях неуспеха;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5) использование знаково-символических средств представления информации о книгах;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6) активное использование речевых средств для решения коммуникативных и познавательных задач;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b/>
          <w:bCs/>
          <w:sz w:val="24"/>
          <w:szCs w:val="24"/>
        </w:rPr>
        <w:t>Предметные результаты: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1) понимание литературы как явления национальной и мировой культуры, средства сохранения и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передачи нравственных ценностей и традиций;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2) осознание значимости чтения для личного развития; формирование представлений о Родине и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её людях, окружающем мире, культуре, первоначальных этических представлений, понятий о добре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 зле, дружбе, честности; выработка потребности в систематическом чтении;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3) достижение необходимого для продолжения образования уровня читательской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компетентности, общего речевого развития, т. е. овладение чтением вслух и про себя,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элементарными приёмами анализа художественных, научно-познавательных и учебных текстов с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использованием элементарных литературоведческих понятий;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4) использование разных видов чтения (изучающее (смысловое), выборочное, поисковое);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умение осознанно воспринимать и оценивать содержание и специфику различных текстов,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участвовать в их обсуждении, давать и обосновывать нравственную оценку поступков героев;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5) умение самостоятельно выбирать интересующую литературу, пользоваться справочными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источниками для понимания и получения дополнительной информации, составляя самостоятельно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краткую аннотацию;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6) умение использовать простейшие виды анализа различных текстов: устанавливать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причинноследственные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связи и определять главную мысль произведения, делить текст на части,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озаглавливать их, составлять простой план, находить средства выразительности, пересказывать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произведение;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7) умение работать с разными видами текстов, находить характерные особенности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научнопознавательных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>, учебных и художественных произведений. На практическом уровне овладеть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некоторыми видами письменной речи (повествование — создание текста по аналогии, рассуждение</w:t>
      </w:r>
      <w:r w:rsidR="006D43A1"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,Regular_Embedde" w:hAnsi="Times New Roman,Regular_Embedde" w:cs="Times New Roman,Regular_Embedde"/>
          <w:sz w:val="24"/>
          <w:szCs w:val="24"/>
        </w:rPr>
        <w:t>— письменный ответ на вопрос, описание — характеристика героев; умение написать отзыв на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прочитанное произведение);</w:t>
      </w:r>
    </w:p>
    <w:p w:rsidR="0078055D" w:rsidRDefault="0078055D" w:rsidP="0078055D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8) развитие художественно-творческих способностей, умение создавать собственный текст на основе</w:t>
      </w:r>
    </w:p>
    <w:p w:rsidR="005F1C4C" w:rsidRDefault="0078055D" w:rsidP="0078055D">
      <w:r>
        <w:rPr>
          <w:rFonts w:ascii="Times New Roman,Regular_Embedde" w:hAnsi="Times New Roman,Regular_Embedde" w:cs="Times New Roman,Regular_Embedde"/>
          <w:sz w:val="24"/>
          <w:szCs w:val="24"/>
        </w:rPr>
        <w:t>художественного произведения, репродукции картин художников, иллюстраций, личного опыта__</w:t>
      </w:r>
    </w:p>
    <w:sectPr w:rsidR="005F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Wingdings,Regular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8B"/>
    <w:rsid w:val="003F508B"/>
    <w:rsid w:val="005F1C4C"/>
    <w:rsid w:val="006D43A1"/>
    <w:rsid w:val="0078055D"/>
    <w:rsid w:val="00ED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0F32"/>
  <w15:chartTrackingRefBased/>
  <w15:docId w15:val="{EE2B4E6F-1C30-449A-98BA-524D16E8F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2019-01-25T12:58:00Z</dcterms:created>
  <dcterms:modified xsi:type="dcterms:W3CDTF">2019-01-26T09:16:00Z</dcterms:modified>
</cp:coreProperties>
</file>